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SPONSOR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 BOOKSHELF UNIT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 sponsor a bookshelf unit, you can send in this form.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- -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Please print clearly, and include your check.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You can sponsor a section of bookshelf Made of white Melamine that will be placed in the library of our new museum for a cost of $350.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Each section is 24" wide x 72" high x 14" deep and will have an engraved plate on the front of the middle shelf for the name of the person you want to remember or honor.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Please fill out this order blank and mail it 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Hamburg Area Historical Society, 102 State St., Hamburg, PA 19526.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loving memory of 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honor of 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